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8F217" w14:textId="77777777" w:rsidR="00B379ED" w:rsidRDefault="00B379ED" w:rsidP="00EB08BF">
      <w:pPr>
        <w:rPr>
          <w:rFonts w:ascii="Times New Roman" w:hAnsi="Times New Roman"/>
          <w:b/>
          <w:sz w:val="28"/>
          <w:szCs w:val="28"/>
        </w:rPr>
      </w:pPr>
    </w:p>
    <w:p w14:paraId="439C26E9" w14:textId="08BD130B" w:rsidR="00B379ED" w:rsidRDefault="00B379ED" w:rsidP="00B379ED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Главный специалист - эксперт </w:t>
      </w:r>
      <w:proofErr w:type="gramStart"/>
      <w:r>
        <w:rPr>
          <w:rFonts w:ascii="Times New Roman" w:hAnsi="Times New Roman"/>
          <w:b/>
          <w:sz w:val="28"/>
          <w:szCs w:val="28"/>
        </w:rPr>
        <w:t>отдела регистрации объектов недвижимости  жилого назначения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оговоров долевого участия в строительства  Управления Росреестра по Томской области </w:t>
      </w:r>
      <w:proofErr w:type="spellStart"/>
      <w:r>
        <w:rPr>
          <w:rFonts w:ascii="Times New Roman" w:hAnsi="Times New Roman"/>
          <w:b/>
          <w:sz w:val="28"/>
          <w:szCs w:val="28"/>
        </w:rPr>
        <w:t>Телицина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Галина Юрьевна  расскажет о способах защиты прав при сделках с недвижимостью</w:t>
      </w:r>
    </w:p>
    <w:p w14:paraId="0D3243DB" w14:textId="77777777" w:rsidR="00B379ED" w:rsidRDefault="00B379ED" w:rsidP="00B379ED">
      <w:pPr>
        <w:pStyle w:val="a8"/>
        <w:ind w:left="360"/>
        <w:rPr>
          <w:rFonts w:ascii="Times New Roman" w:hAnsi="Times New Roman"/>
          <w:b/>
          <w:sz w:val="28"/>
          <w:szCs w:val="28"/>
        </w:rPr>
      </w:pPr>
    </w:p>
    <w:p w14:paraId="066F778C" w14:textId="4F98845E" w:rsidR="002912E6" w:rsidRPr="00B07BD9" w:rsidRDefault="00EB08BF" w:rsidP="00EB08B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07BD9">
        <w:rPr>
          <w:rFonts w:ascii="Times New Roman" w:hAnsi="Times New Roman"/>
          <w:b/>
          <w:sz w:val="28"/>
          <w:szCs w:val="28"/>
        </w:rPr>
        <w:t>Расскажите о такой возможности дополнительной защиты своего имущества от мошеннических действий как подача заявления без личного участия.</w:t>
      </w:r>
    </w:p>
    <w:p w14:paraId="25204122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Ответ: Снизить риск утраты права собственности в случае потери документов, долгосрочного отъезда или в случае, когда собственником недвижимости является престарелый гражданин, которого легче ввести в заблуждение, позволяет обращение собственника в </w:t>
      </w:r>
      <w:proofErr w:type="spellStart"/>
      <w:r w:rsidRPr="00B07BD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B07BD9">
        <w:rPr>
          <w:rFonts w:ascii="Times New Roman" w:hAnsi="Times New Roman"/>
          <w:sz w:val="28"/>
          <w:szCs w:val="28"/>
        </w:rPr>
        <w:t xml:space="preserve"> с заявлением о запрете осуществления регистрационных действий без его личного участия.</w:t>
      </w:r>
    </w:p>
    <w:p w14:paraId="616F75F0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B07BD9">
        <w:rPr>
          <w:rFonts w:ascii="Times New Roman" w:hAnsi="Times New Roman"/>
          <w:sz w:val="28"/>
          <w:szCs w:val="28"/>
        </w:rPr>
        <w:t>Золоткова</w:t>
      </w:r>
      <w:proofErr w:type="spellEnd"/>
      <w:r w:rsidRPr="00B07BD9">
        <w:rPr>
          <w:rFonts w:ascii="Times New Roman" w:hAnsi="Times New Roman"/>
          <w:sz w:val="28"/>
          <w:szCs w:val="28"/>
        </w:rPr>
        <w:t>: «Каждый владелец недвижимого имущества может подать заявление о невозможности регистрации перехода, прекращения, ограничения права и обременения объекта недвижимости без его личного участия.</w:t>
      </w:r>
    </w:p>
    <w:p w14:paraId="0C0C680F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При подаче такого заявления в Единый государственный реестр недвижимости (ЕГРН) вносится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B07BD9">
        <w:rPr>
          <w:rFonts w:ascii="Times New Roman" w:hAnsi="Times New Roman"/>
          <w:sz w:val="28"/>
          <w:szCs w:val="28"/>
        </w:rPr>
        <w:t>прав</w:t>
      </w:r>
      <w:proofErr w:type="gramEnd"/>
      <w:r w:rsidRPr="00B07BD9">
        <w:rPr>
          <w:rFonts w:ascii="Times New Roman" w:hAnsi="Times New Roman"/>
          <w:sz w:val="28"/>
          <w:szCs w:val="28"/>
        </w:rPr>
        <w:t xml:space="preserve"> на эту недвижимость другим лицом.».</w:t>
      </w:r>
    </w:p>
    <w:p w14:paraId="5300C231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Заявление о невозможности регистрации без личного участия собственника можно подать как лично в любом офисе многофункционального центра по предоставлению государственных и муниципальных услуг, так и в электронном виде через личный кабинет официального сайта Росреестра. </w:t>
      </w:r>
    </w:p>
    <w:p w14:paraId="5F26BB39" w14:textId="77777777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Однако существуют законодательно предусмотренные случаи, когда запрет осуществления регистрационных действий без личного участия собственника не действует – это случаи, когда недвижимость продаётся по решению суда или судебного пристава.</w:t>
      </w:r>
    </w:p>
    <w:p w14:paraId="417A465C" w14:textId="6BE96959" w:rsidR="006D2443" w:rsidRPr="00B07BD9" w:rsidRDefault="006D2443" w:rsidP="00B07BD9">
      <w:pPr>
        <w:pStyle w:val="a8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При необходимости, запись в ЕГРН о невозможности государственной регистрации без личного участия собственника объекта недвижимости можно погасить по соответствующему заявлению собственника.</w:t>
      </w:r>
    </w:p>
    <w:p w14:paraId="747B6DE5" w14:textId="77777777" w:rsidR="006D2443" w:rsidRPr="00B07BD9" w:rsidRDefault="006D2443" w:rsidP="006D2443">
      <w:pPr>
        <w:pStyle w:val="a8"/>
        <w:rPr>
          <w:rFonts w:ascii="Times New Roman" w:hAnsi="Times New Roman"/>
          <w:sz w:val="28"/>
          <w:szCs w:val="28"/>
        </w:rPr>
      </w:pPr>
    </w:p>
    <w:p w14:paraId="18D6C962" w14:textId="77777777" w:rsidR="00DD23AA" w:rsidRPr="00B07BD9" w:rsidRDefault="00DD23AA" w:rsidP="00EB08B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07BD9">
        <w:rPr>
          <w:rFonts w:ascii="Times New Roman" w:hAnsi="Times New Roman"/>
          <w:b/>
          <w:sz w:val="28"/>
          <w:szCs w:val="28"/>
        </w:rPr>
        <w:lastRenderedPageBreak/>
        <w:t>С 01.03.2023 года изменен порядок получения сведений из Единого государственного реестра недвижимости, в чем заключаются данные изменения.</w:t>
      </w:r>
    </w:p>
    <w:p w14:paraId="668A5EA2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Ответ</w:t>
      </w:r>
      <w:proofErr w:type="gramStart"/>
      <w:r w:rsidRPr="00B07B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7BD9">
        <w:rPr>
          <w:rFonts w:ascii="Times New Roman" w:hAnsi="Times New Roman"/>
          <w:sz w:val="28"/>
          <w:szCs w:val="28"/>
        </w:rPr>
        <w:t xml:space="preserve"> С указанной даты нельзя получить выписку из ЕГРН с личными данными собственника без его согласия, то есть, орган регистрации прав больше не указывает фамилию, имя и отчество собственников недвижимости, если выписку заказывает посторонний человек.</w:t>
      </w:r>
    </w:p>
    <w:p w14:paraId="655D5DB1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Для того чтобы в выписке, полученной посторонним человеком, были указаны ФИО, дата рождения собственника – физического лица, собственником предварительно должно быть подано заявление установленной формы о возможности предоставления персональных данных.</w:t>
      </w:r>
    </w:p>
    <w:p w14:paraId="49E03E45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Персональные данные гражданина, независимо от наличия в ЕГРН разрешающей записи, также предоставляются в составе выписки из ЕГРН лицам, указанным в части 13 статьи 62 настоящего Федерального закона (то есть имеющим право получения сведений ЕГРН ограниченного доступа), нотариусам, кадастровым инженерам, а также в отношении определенного объекта недвижимости:</w:t>
      </w:r>
    </w:p>
    <w:p w14:paraId="3AC1B748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1) лицам, которые наряду с указанным гражданином владеют недвижимым имуществом на праве общей собственности;</w:t>
      </w:r>
    </w:p>
    <w:p w14:paraId="34A1134F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2) супругу (супруге) указанного гражданина;</w:t>
      </w:r>
    </w:p>
    <w:p w14:paraId="226E827C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proofErr w:type="gramStart"/>
      <w:r w:rsidRPr="00B07BD9">
        <w:rPr>
          <w:rFonts w:ascii="Times New Roman" w:hAnsi="Times New Roman"/>
          <w:sz w:val="28"/>
          <w:szCs w:val="28"/>
        </w:rPr>
        <w:t>3) лицам, являющимся правообладателями земельного участка, являющегося смежным по отношению к земельному участку, принадлежащему указанному гражданину (при наличии в Едином государственном реестре недвижимости сведений о координатах характерных точек границ таких земельных участков);</w:t>
      </w:r>
      <w:proofErr w:type="gramEnd"/>
    </w:p>
    <w:p w14:paraId="04909F26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4) 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Едином государственном реестре недвижимости содержатся сведения о расположении указанного объекта недвижимости на данном земельном участке;</w:t>
      </w:r>
    </w:p>
    <w:p w14:paraId="3B362EF3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5) собственнику земельного участка в отношении гражданина, являющегося правообладателем объекта недвижимости, расположенного на таком земельном участке, при условии, что в Едином государственном реестре недвижимости содержатся сведения о расположении указанного объекта недвижимости на данном земельном участке;</w:t>
      </w:r>
    </w:p>
    <w:p w14:paraId="28B3F852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6) лицам, которые наряду с указанным гражданином владеют недвижимым имуществом на праве аренды </w:t>
      </w:r>
      <w:proofErr w:type="gramStart"/>
      <w:r w:rsidRPr="00B07BD9">
        <w:rPr>
          <w:rFonts w:ascii="Times New Roman" w:hAnsi="Times New Roman"/>
          <w:sz w:val="28"/>
          <w:szCs w:val="28"/>
        </w:rPr>
        <w:t>со</w:t>
      </w:r>
      <w:proofErr w:type="gramEnd"/>
      <w:r w:rsidRPr="00B07BD9">
        <w:rPr>
          <w:rFonts w:ascii="Times New Roman" w:hAnsi="Times New Roman"/>
          <w:sz w:val="28"/>
          <w:szCs w:val="28"/>
        </w:rPr>
        <w:t xml:space="preserve"> множественностью лиц на стороне арендатора, </w:t>
      </w:r>
      <w:r w:rsidRPr="00B07BD9">
        <w:rPr>
          <w:rFonts w:ascii="Times New Roman" w:hAnsi="Times New Roman"/>
          <w:sz w:val="28"/>
          <w:szCs w:val="28"/>
        </w:rPr>
        <w:lastRenderedPageBreak/>
        <w:t>если запись о государственной регистрации договора аренды внесена в Единый государственный реестр недвижимости;</w:t>
      </w:r>
    </w:p>
    <w:p w14:paraId="1B4A25AD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7) арендатору в отношении гражданина, являющегося арендодателем, и арендодателю в отношении гражданина, являющегося арендатором, если запись о государственной регистрации договора аренды, сторонами которого являются такие лица, внесена в Единый государственный реестр недвижимости;</w:t>
      </w:r>
    </w:p>
    <w:p w14:paraId="0694270E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8) нанимателю в отношении гражданина, являющегося </w:t>
      </w:r>
      <w:proofErr w:type="spellStart"/>
      <w:r w:rsidRPr="00B07BD9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B07BD9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B07BD9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B07BD9">
        <w:rPr>
          <w:rFonts w:ascii="Times New Roman" w:hAnsi="Times New Roman"/>
          <w:sz w:val="28"/>
          <w:szCs w:val="28"/>
        </w:rPr>
        <w:t xml:space="preserve"> в отношении гражданина, являющегося нанимателем, если запись о государственной регистрации найма жилого помещения внесена в Единый государственный реестр недвижимости;</w:t>
      </w:r>
    </w:p>
    <w:p w14:paraId="7CAB0951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9) обладателю сервитута или публичного сервитута, </w:t>
      </w:r>
      <w:proofErr w:type="gramStart"/>
      <w:r w:rsidRPr="00B07BD9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B07BD9">
        <w:rPr>
          <w:rFonts w:ascii="Times New Roman" w:hAnsi="Times New Roman"/>
          <w:sz w:val="28"/>
          <w:szCs w:val="28"/>
        </w:rPr>
        <w:t xml:space="preserve"> применительно к объекту недвижимого имущества, в отношении гражданина, являющегося правообладателем такого объекта или лицом, в пользу которого зарегистрированы ограничения права или обременения объекта недвижимости;</w:t>
      </w:r>
    </w:p>
    <w:p w14:paraId="48916255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10) правообладателю объекта недвижимого имущества или лицу, в пользу которого зарегистрированы ограничения права или обременения объекта недвижимости, о гражданине, в пользу которого применительно к такому объекту установлен сервитут или публичный сервитут.</w:t>
      </w:r>
    </w:p>
    <w:p w14:paraId="0C76451A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</w:p>
    <w:p w14:paraId="3045B157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Остальные лица получить выписку из ЕГРН с данными правообладателя могут только через нотариуса, подтвердив наличие обстоятельств, достаточных для получения.</w:t>
      </w:r>
    </w:p>
    <w:p w14:paraId="7CB12799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К таким обстоятельствам могут относиться:</w:t>
      </w:r>
    </w:p>
    <w:p w14:paraId="33492659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1) наличие договора, сторонами которого являются заявитель и правообладатель, предметом которого является совершение работ (оказание услуг) в отношении объекта недвижимости;</w:t>
      </w:r>
    </w:p>
    <w:p w14:paraId="1850F149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2) наличие предварительного договора, сторонами которого являются заявитель и собственник объекта недвижимости, предметом которого является обязательство заключить в будущем договор об отчуждении такого объекта заявителю;</w:t>
      </w:r>
    </w:p>
    <w:p w14:paraId="744545E6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3) намерение заявителя обратиться в суд за защитой своего права на участие в приватизации объекта недвижимости;</w:t>
      </w:r>
    </w:p>
    <w:p w14:paraId="2097743B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4) намерение заявителя обратиться в суд за возмещением причиненного ущерба его личности или имуществу, если для возмещения такого ущерба необходимы сведения об объекте недвижимости и о его правообладателе либо о лице, в пользу которого зарегистрированы ограничения или обременения в отношении данного объекта;</w:t>
      </w:r>
    </w:p>
    <w:p w14:paraId="6D52AFA8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lastRenderedPageBreak/>
        <w:t>5) наличие оснований для предъявления заявителем иска к правообладателю, в том числе иска о взыскании с правообладателя объекта недвижимости денежных сре</w:t>
      </w:r>
      <w:proofErr w:type="gramStart"/>
      <w:r w:rsidRPr="00B07BD9">
        <w:rPr>
          <w:rFonts w:ascii="Times New Roman" w:hAnsi="Times New Roman"/>
          <w:sz w:val="28"/>
          <w:szCs w:val="28"/>
        </w:rPr>
        <w:t>дств в св</w:t>
      </w:r>
      <w:proofErr w:type="gramEnd"/>
      <w:r w:rsidRPr="00B07BD9">
        <w:rPr>
          <w:rFonts w:ascii="Times New Roman" w:hAnsi="Times New Roman"/>
          <w:sz w:val="28"/>
          <w:szCs w:val="28"/>
        </w:rPr>
        <w:t>язи с наличием у него задолженности по уплате платежей, связанных с использованием данного объекта;</w:t>
      </w:r>
    </w:p>
    <w:p w14:paraId="6546751A" w14:textId="1829B10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>6) наличие у заявителя предусмотренных законодательством Российской Федерации оснований для обращения взыскания на принадлежащий правообладателю на праве собственности объект недвижимости.</w:t>
      </w:r>
    </w:p>
    <w:p w14:paraId="127909BA" w14:textId="77777777" w:rsidR="006D2443" w:rsidRPr="00B07BD9" w:rsidRDefault="006D2443" w:rsidP="00B07BD9">
      <w:pPr>
        <w:pStyle w:val="a8"/>
        <w:ind w:left="0"/>
        <w:rPr>
          <w:rFonts w:ascii="Times New Roman" w:hAnsi="Times New Roman"/>
          <w:sz w:val="28"/>
          <w:szCs w:val="28"/>
        </w:rPr>
      </w:pPr>
    </w:p>
    <w:p w14:paraId="4C03F9F2" w14:textId="6FA3D84B" w:rsidR="00EB08BF" w:rsidRPr="00B07BD9" w:rsidRDefault="00DD23AA" w:rsidP="00EB08BF">
      <w:pPr>
        <w:pStyle w:val="a8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07BD9">
        <w:rPr>
          <w:rFonts w:ascii="Times New Roman" w:hAnsi="Times New Roman"/>
          <w:b/>
          <w:sz w:val="28"/>
          <w:szCs w:val="28"/>
        </w:rPr>
        <w:t>На что еще следует обратить внимание при покупке  недвижимости (рассказываю о необходимости получения «свежей выписки из ЕГРН»</w:t>
      </w:r>
      <w:r w:rsidR="006D2443" w:rsidRPr="00B07BD9">
        <w:rPr>
          <w:rFonts w:ascii="Times New Roman" w:hAnsi="Times New Roman"/>
          <w:b/>
          <w:sz w:val="28"/>
          <w:szCs w:val="28"/>
        </w:rPr>
        <w:t xml:space="preserve"> с целью увидеть актуальную информацию в отношении объекта недвижимости (в частности наличие арестов/запретов)</w:t>
      </w:r>
      <w:r w:rsidRPr="00B07BD9">
        <w:rPr>
          <w:rFonts w:ascii="Times New Roman" w:hAnsi="Times New Roman"/>
          <w:b/>
          <w:sz w:val="28"/>
          <w:szCs w:val="28"/>
        </w:rPr>
        <w:t>; про необходимость предоставления согласия супруг</w:t>
      </w:r>
      <w:proofErr w:type="gramStart"/>
      <w:r w:rsidRPr="00B07BD9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B07BD9">
        <w:rPr>
          <w:rFonts w:ascii="Times New Roman" w:hAnsi="Times New Roman"/>
          <w:b/>
          <w:sz w:val="28"/>
          <w:szCs w:val="28"/>
        </w:rPr>
        <w:t>а)</w:t>
      </w:r>
      <w:r w:rsidR="006D2443" w:rsidRPr="00B07BD9">
        <w:rPr>
          <w:rFonts w:ascii="Times New Roman" w:hAnsi="Times New Roman"/>
          <w:b/>
          <w:sz w:val="28"/>
          <w:szCs w:val="28"/>
        </w:rPr>
        <w:t xml:space="preserve">, а именно озвучиваю информацию, что в случае не предоставления такого согласия, при его необходимости, в ЕГРН вносится отметка, о том что данный документ не был предоставлен. </w:t>
      </w:r>
      <w:proofErr w:type="gramStart"/>
      <w:r w:rsidR="006D2443" w:rsidRPr="00B07BD9">
        <w:rPr>
          <w:rFonts w:ascii="Times New Roman" w:hAnsi="Times New Roman"/>
          <w:b/>
          <w:sz w:val="28"/>
          <w:szCs w:val="28"/>
        </w:rPr>
        <w:t>Делаю акцент на то, что данную отметку впоследствии убрать невозможно</w:t>
      </w:r>
      <w:r w:rsidRPr="00B07BD9">
        <w:rPr>
          <w:rFonts w:ascii="Times New Roman" w:hAnsi="Times New Roman"/>
          <w:b/>
          <w:sz w:val="28"/>
          <w:szCs w:val="28"/>
        </w:rPr>
        <w:t>)</w:t>
      </w:r>
      <w:r w:rsidR="006D2443" w:rsidRPr="00B07BD9">
        <w:rPr>
          <w:rFonts w:ascii="Times New Roman" w:hAnsi="Times New Roman"/>
          <w:b/>
          <w:sz w:val="28"/>
          <w:szCs w:val="28"/>
        </w:rPr>
        <w:t>.</w:t>
      </w:r>
      <w:proofErr w:type="gramEnd"/>
    </w:p>
    <w:p w14:paraId="11C44B14" w14:textId="77777777" w:rsidR="00664668" w:rsidRPr="00B07BD9" w:rsidRDefault="00664668" w:rsidP="00DD23AA">
      <w:pPr>
        <w:pStyle w:val="a8"/>
        <w:rPr>
          <w:rFonts w:ascii="Times New Roman" w:hAnsi="Times New Roman"/>
          <w:sz w:val="28"/>
          <w:szCs w:val="28"/>
        </w:rPr>
      </w:pPr>
    </w:p>
    <w:p w14:paraId="65569C62" w14:textId="3D7E1896" w:rsidR="00DD23AA" w:rsidRPr="00664668" w:rsidRDefault="00DD23AA" w:rsidP="00B07BD9">
      <w:pPr>
        <w:pStyle w:val="a8"/>
        <w:ind w:left="0"/>
        <w:rPr>
          <w:sz w:val="28"/>
          <w:szCs w:val="28"/>
        </w:rPr>
      </w:pPr>
      <w:r w:rsidRPr="00B07BD9">
        <w:rPr>
          <w:rFonts w:ascii="Times New Roman" w:hAnsi="Times New Roman"/>
          <w:sz w:val="28"/>
          <w:szCs w:val="28"/>
        </w:rPr>
        <w:t xml:space="preserve">Если останется время можно озвучить информацию о необходимости внесения в ЕГРН информации о </w:t>
      </w:r>
      <w:proofErr w:type="spellStart"/>
      <w:r w:rsidRPr="00B07BD9">
        <w:rPr>
          <w:rFonts w:ascii="Times New Roman" w:hAnsi="Times New Roman"/>
          <w:sz w:val="28"/>
          <w:szCs w:val="28"/>
        </w:rPr>
        <w:t>СНИЛСа</w:t>
      </w:r>
      <w:proofErr w:type="spellEnd"/>
      <w:r w:rsidRPr="00B07BD9">
        <w:rPr>
          <w:rFonts w:ascii="Times New Roman" w:hAnsi="Times New Roman"/>
          <w:sz w:val="28"/>
          <w:szCs w:val="28"/>
        </w:rPr>
        <w:t xml:space="preserve">, а также рассказать о бесплатной государственной регистрации </w:t>
      </w:r>
      <w:r w:rsidR="00EB4057" w:rsidRPr="00B07BD9">
        <w:rPr>
          <w:rFonts w:ascii="Times New Roman" w:hAnsi="Times New Roman"/>
          <w:sz w:val="28"/>
          <w:szCs w:val="28"/>
        </w:rPr>
        <w:t>ранее возн</w:t>
      </w:r>
      <w:r w:rsidR="00EB4057">
        <w:rPr>
          <w:sz w:val="28"/>
          <w:szCs w:val="28"/>
        </w:rPr>
        <w:t>икшего права.</w:t>
      </w:r>
    </w:p>
    <w:sectPr w:rsidR="00DD23AA" w:rsidRPr="00664668" w:rsidSect="00EB08BF">
      <w:pgSz w:w="12240" w:h="15840"/>
      <w:pgMar w:top="1134" w:right="61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CF"/>
    <w:multiLevelType w:val="hybridMultilevel"/>
    <w:tmpl w:val="D7EA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AE"/>
    <w:rsid w:val="002912E6"/>
    <w:rsid w:val="00664668"/>
    <w:rsid w:val="006D2443"/>
    <w:rsid w:val="007952AB"/>
    <w:rsid w:val="008F6624"/>
    <w:rsid w:val="00B07BD9"/>
    <w:rsid w:val="00B379ED"/>
    <w:rsid w:val="00D901AE"/>
    <w:rsid w:val="00DD23AA"/>
    <w:rsid w:val="00EB08BF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EB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EB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Брандт Елена Николаевна</dc:creator>
  <cp:lastModifiedBy>brandten</cp:lastModifiedBy>
  <cp:revision>2</cp:revision>
  <dcterms:created xsi:type="dcterms:W3CDTF">2023-05-17T04:19:00Z</dcterms:created>
  <dcterms:modified xsi:type="dcterms:W3CDTF">2023-05-17T04:19:00Z</dcterms:modified>
</cp:coreProperties>
</file>